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D2" w:rsidRDefault="00CC21D2" w:rsidP="00CC21D2">
      <w:pPr>
        <w:pStyle w:val="BasicParagraph"/>
        <w:tabs>
          <w:tab w:val="left" w:pos="620"/>
          <w:tab w:val="left" w:pos="1540"/>
        </w:tabs>
        <w:ind w:left="0"/>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1943100" cy="824230"/>
            <wp:effectExtent l="0" t="0" r="12700" b="0"/>
            <wp:wrapThrough wrapText="bothSides">
              <wp:wrapPolygon edited="0">
                <wp:start x="847" y="0"/>
                <wp:lineTo x="0" y="1997"/>
                <wp:lineTo x="0" y="11316"/>
                <wp:lineTo x="565" y="20635"/>
                <wp:lineTo x="21459" y="20635"/>
                <wp:lineTo x="21459" y="7322"/>
                <wp:lineTo x="18353" y="666"/>
                <wp:lineTo x="16094" y="0"/>
                <wp:lineTo x="84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24230"/>
                    </a:xfrm>
                    <a:prstGeom prst="rect">
                      <a:avLst/>
                    </a:prstGeom>
                    <a:noFill/>
                    <a:ln>
                      <a:noFill/>
                    </a:ln>
                  </pic:spPr>
                </pic:pic>
              </a:graphicData>
            </a:graphic>
          </wp:anchor>
        </w:drawing>
      </w:r>
    </w:p>
    <w:p w:rsidR="00CC21D2" w:rsidRDefault="00CC21D2" w:rsidP="00CC21D2">
      <w:pPr>
        <w:pStyle w:val="BasicParagraph"/>
        <w:tabs>
          <w:tab w:val="left" w:pos="620"/>
          <w:tab w:val="left" w:pos="1540"/>
        </w:tabs>
        <w:ind w:left="0"/>
      </w:pPr>
    </w:p>
    <w:p w:rsidR="00CC21D2" w:rsidRDefault="00CC21D2" w:rsidP="00CC21D2">
      <w:pPr>
        <w:pStyle w:val="MainHead"/>
        <w:rPr>
          <w:rFonts w:ascii="GillSans" w:hAnsi="GillSans" w:cs="GillSans"/>
          <w:spacing w:val="2"/>
          <w:sz w:val="22"/>
          <w:szCs w:val="22"/>
          <w:u w:val="none"/>
        </w:rPr>
      </w:pPr>
    </w:p>
    <w:p w:rsidR="00CC21D2" w:rsidRDefault="00CC21D2" w:rsidP="00CC21D2">
      <w:pPr>
        <w:pStyle w:val="MainHead"/>
        <w:rPr>
          <w:rFonts w:ascii="GillSans" w:hAnsi="GillSans" w:cs="GillSans"/>
          <w:spacing w:val="2"/>
          <w:sz w:val="22"/>
          <w:szCs w:val="22"/>
          <w:u w:val="none"/>
        </w:rPr>
      </w:pPr>
    </w:p>
    <w:p w:rsidR="008D505D" w:rsidRDefault="008D505D" w:rsidP="00CC21D2">
      <w:pPr>
        <w:pStyle w:val="MainHead"/>
        <w:rPr>
          <w:rFonts w:ascii="GillSans" w:hAnsi="GillSans" w:cs="GillSans"/>
          <w:spacing w:val="2"/>
          <w:sz w:val="22"/>
          <w:szCs w:val="22"/>
          <w:u w:val="none"/>
        </w:rPr>
      </w:pPr>
    </w:p>
    <w:p w:rsidR="008D505D" w:rsidRDefault="008D505D" w:rsidP="00CC21D2">
      <w:pPr>
        <w:pStyle w:val="MainHead"/>
        <w:rPr>
          <w:rFonts w:ascii="GillSans" w:hAnsi="GillSans" w:cs="GillSans"/>
          <w:spacing w:val="2"/>
          <w:sz w:val="22"/>
          <w:szCs w:val="22"/>
          <w:u w:val="none"/>
        </w:rPr>
      </w:pPr>
    </w:p>
    <w:p w:rsidR="00CC21D2" w:rsidRDefault="00CC21D2" w:rsidP="00CC21D2">
      <w:pPr>
        <w:pStyle w:val="MainHead"/>
        <w:rPr>
          <w:rFonts w:ascii="GillSans" w:hAnsi="GillSans" w:cs="GillSans"/>
          <w:spacing w:val="2"/>
          <w:sz w:val="22"/>
          <w:szCs w:val="22"/>
          <w:u w:val="none"/>
        </w:rPr>
      </w:pPr>
    </w:p>
    <w:p w:rsidR="00B93B9F" w:rsidRPr="00B93B9F" w:rsidRDefault="00B93B9F" w:rsidP="00B93B9F">
      <w:pPr>
        <w:pStyle w:val="MainHead"/>
        <w:rPr>
          <w:rFonts w:ascii="GillSans" w:hAnsi="GillSans" w:cs="GillSans"/>
          <w:i/>
          <w:spacing w:val="2"/>
          <w:sz w:val="28"/>
          <w:szCs w:val="28"/>
        </w:rPr>
      </w:pPr>
      <w:r>
        <w:rPr>
          <w:rFonts w:ascii="GillSans" w:hAnsi="GillSans" w:cs="GillSans"/>
          <w:spacing w:val="2"/>
          <w:sz w:val="28"/>
          <w:szCs w:val="28"/>
          <w:u w:val="none"/>
        </w:rPr>
        <w:t xml:space="preserve"> </w:t>
      </w:r>
      <w:r w:rsidRPr="00B93B9F">
        <w:rPr>
          <w:rFonts w:ascii="GillSans" w:hAnsi="GillSans" w:cs="GillSans"/>
          <w:i/>
          <w:spacing w:val="2"/>
          <w:sz w:val="28"/>
          <w:szCs w:val="28"/>
        </w:rPr>
        <w:t>ArbNet Collections Policy Overview</w:t>
      </w:r>
    </w:p>
    <w:p w:rsidR="00B93B9F" w:rsidRPr="00B93B9F" w:rsidRDefault="00B93B9F" w:rsidP="00B93B9F">
      <w:pPr>
        <w:spacing w:line="360" w:lineRule="auto"/>
        <w:rPr>
          <w:rFonts w:ascii="Times New Roman" w:eastAsia="Calibri" w:hAnsi="Times New Roman" w:cs="Times New Roman"/>
          <w:i/>
        </w:rPr>
      </w:pPr>
    </w:p>
    <w:p w:rsidR="00B93B9F" w:rsidRPr="00B93B9F" w:rsidRDefault="00B93B9F" w:rsidP="00B93B9F">
      <w:pPr>
        <w:spacing w:line="360" w:lineRule="auto"/>
        <w:rPr>
          <w:rFonts w:ascii="Times New Roman" w:eastAsia="Calibri" w:hAnsi="Times New Roman" w:cs="Times New Roman"/>
        </w:rPr>
      </w:pPr>
    </w:p>
    <w:p w:rsidR="00B93B9F" w:rsidRPr="00B93B9F" w:rsidRDefault="00B93B9F" w:rsidP="00B93B9F">
      <w:pPr>
        <w:spacing w:line="360" w:lineRule="auto"/>
        <w:rPr>
          <w:rFonts w:ascii="Times New Roman" w:eastAsia="Calibri" w:hAnsi="Times New Roman" w:cs="Times New Roman"/>
        </w:rPr>
      </w:pPr>
      <w:r w:rsidRPr="00B93B9F">
        <w:rPr>
          <w:rFonts w:ascii="Times New Roman" w:eastAsia="Calibri" w:hAnsi="Times New Roman" w:cs="Times New Roman"/>
        </w:rPr>
        <w:t>Excerpted from:</w:t>
      </w:r>
    </w:p>
    <w:p w:rsidR="00B93B9F" w:rsidRPr="00B93B9F" w:rsidRDefault="00B93B9F" w:rsidP="00B93B9F">
      <w:pPr>
        <w:spacing w:line="360" w:lineRule="auto"/>
        <w:rPr>
          <w:rFonts w:ascii="Times New Roman" w:eastAsia="Calibri" w:hAnsi="Times New Roman" w:cs="Times New Roman"/>
        </w:rPr>
      </w:pPr>
      <w:proofErr w:type="spellStart"/>
      <w:r w:rsidRPr="00B93B9F">
        <w:rPr>
          <w:rFonts w:ascii="Times New Roman" w:eastAsia="Calibri" w:hAnsi="Times New Roman" w:cs="Times New Roman"/>
        </w:rPr>
        <w:t>Rakow</w:t>
      </w:r>
      <w:proofErr w:type="spellEnd"/>
      <w:r w:rsidRPr="00B93B9F">
        <w:rPr>
          <w:rFonts w:ascii="Times New Roman" w:eastAsia="Calibri" w:hAnsi="Times New Roman" w:cs="Times New Roman"/>
        </w:rPr>
        <w:t>, D. A., and S. A. Lee.  2011. Public Garden Management. John Wiley &amp; Sons, Inc., Hoboken, New Jersey.  p. 259.</w:t>
      </w:r>
    </w:p>
    <w:p w:rsidR="00B93B9F" w:rsidRPr="00B93B9F" w:rsidRDefault="00B93B9F" w:rsidP="00B93B9F">
      <w:pPr>
        <w:spacing w:line="360" w:lineRule="auto"/>
        <w:rPr>
          <w:rFonts w:ascii="Times New Roman" w:eastAsia="Calibri" w:hAnsi="Times New Roman" w:cs="Times New Roman"/>
        </w:rPr>
      </w:pPr>
    </w:p>
    <w:p w:rsidR="00B93B9F" w:rsidRPr="00B93B9F" w:rsidRDefault="00B93B9F" w:rsidP="00B93B9F">
      <w:pPr>
        <w:spacing w:line="360" w:lineRule="auto"/>
        <w:rPr>
          <w:rFonts w:ascii="Times New Roman" w:eastAsia="Calibri" w:hAnsi="Times New Roman" w:cs="Times New Roman"/>
        </w:rPr>
      </w:pPr>
      <w:r w:rsidRPr="00B93B9F">
        <w:rPr>
          <w:rFonts w:ascii="Times New Roman" w:eastAsia="Calibri" w:hAnsi="Times New Roman" w:cs="Times New Roman"/>
        </w:rPr>
        <w:t>The purpose of a collections policy is to guide collection development and assessment so that the collections support the garden's mission and its programs.  The policy usually establishes a management process that indicates who is involved in decision making and subsequent management.  A collections policy often has these specific elements:</w:t>
      </w:r>
    </w:p>
    <w:p w:rsidR="00B93B9F" w:rsidRPr="00B93B9F" w:rsidRDefault="00B93B9F" w:rsidP="00B93B9F">
      <w:pPr>
        <w:spacing w:line="360" w:lineRule="auto"/>
        <w:rPr>
          <w:rFonts w:ascii="Times New Roman" w:eastAsia="Calibri" w:hAnsi="Times New Roman" w:cs="Times New Roman"/>
        </w:rPr>
      </w:pPr>
    </w:p>
    <w:p w:rsidR="00B93B9F" w:rsidRPr="00B93B9F" w:rsidRDefault="00B93B9F" w:rsidP="00B93B9F">
      <w:pPr>
        <w:numPr>
          <w:ilvl w:val="0"/>
          <w:numId w:val="3"/>
        </w:numPr>
        <w:spacing w:after="200" w:line="360" w:lineRule="auto"/>
        <w:rPr>
          <w:rFonts w:ascii="Times New Roman" w:eastAsia="Calibri" w:hAnsi="Times New Roman" w:cs="Times New Roman"/>
        </w:rPr>
      </w:pPr>
      <w:r w:rsidRPr="00B93B9F">
        <w:rPr>
          <w:rFonts w:ascii="Times New Roman" w:eastAsia="Calibri" w:hAnsi="Times New Roman" w:cs="Times New Roman"/>
        </w:rPr>
        <w:t>Collections mission</w:t>
      </w:r>
    </w:p>
    <w:p w:rsidR="00B93B9F" w:rsidRPr="00B93B9F" w:rsidRDefault="00B93B9F" w:rsidP="00B93B9F">
      <w:pPr>
        <w:numPr>
          <w:ilvl w:val="0"/>
          <w:numId w:val="3"/>
        </w:numPr>
        <w:spacing w:after="200" w:line="360" w:lineRule="auto"/>
        <w:rPr>
          <w:rFonts w:ascii="Times New Roman" w:eastAsia="Calibri" w:hAnsi="Times New Roman" w:cs="Times New Roman"/>
        </w:rPr>
      </w:pPr>
      <w:r w:rsidRPr="00B93B9F">
        <w:rPr>
          <w:rFonts w:ascii="Times New Roman" w:eastAsia="Calibri" w:hAnsi="Times New Roman" w:cs="Times New Roman"/>
        </w:rPr>
        <w:t xml:space="preserve">Collections scope, including </w:t>
      </w:r>
      <w:proofErr w:type="spellStart"/>
      <w:r w:rsidRPr="00B93B9F">
        <w:rPr>
          <w:rFonts w:ascii="Times New Roman" w:eastAsia="Calibri" w:hAnsi="Times New Roman" w:cs="Times New Roman"/>
        </w:rPr>
        <w:t>invasives</w:t>
      </w:r>
      <w:proofErr w:type="spellEnd"/>
      <w:r w:rsidRPr="00B93B9F">
        <w:rPr>
          <w:rFonts w:ascii="Times New Roman" w:eastAsia="Calibri" w:hAnsi="Times New Roman" w:cs="Times New Roman"/>
        </w:rPr>
        <w:t xml:space="preserve"> policy</w:t>
      </w:r>
    </w:p>
    <w:p w:rsidR="00B93B9F" w:rsidRPr="00B93B9F" w:rsidRDefault="00B93B9F" w:rsidP="00B93B9F">
      <w:pPr>
        <w:numPr>
          <w:ilvl w:val="0"/>
          <w:numId w:val="3"/>
        </w:numPr>
        <w:spacing w:after="200" w:line="360" w:lineRule="auto"/>
        <w:rPr>
          <w:rFonts w:ascii="Times New Roman" w:eastAsia="Calibri" w:hAnsi="Times New Roman" w:cs="Times New Roman"/>
        </w:rPr>
      </w:pPr>
      <w:r w:rsidRPr="00B93B9F">
        <w:rPr>
          <w:rFonts w:ascii="Times New Roman" w:eastAsia="Calibri" w:hAnsi="Times New Roman" w:cs="Times New Roman"/>
        </w:rPr>
        <w:t>Acquisition and documentation standards</w:t>
      </w:r>
    </w:p>
    <w:p w:rsidR="00B93B9F" w:rsidRPr="00B93B9F" w:rsidRDefault="00B93B9F" w:rsidP="00B93B9F">
      <w:pPr>
        <w:numPr>
          <w:ilvl w:val="0"/>
          <w:numId w:val="3"/>
        </w:numPr>
        <w:spacing w:after="200" w:line="360" w:lineRule="auto"/>
        <w:rPr>
          <w:rFonts w:ascii="Times New Roman" w:eastAsia="Calibri" w:hAnsi="Times New Roman" w:cs="Times New Roman"/>
        </w:rPr>
      </w:pPr>
      <w:r w:rsidRPr="00B93B9F">
        <w:rPr>
          <w:rFonts w:ascii="Times New Roman" w:eastAsia="Calibri" w:hAnsi="Times New Roman" w:cs="Times New Roman"/>
        </w:rPr>
        <w:t>Deaccession/disposal standards</w:t>
      </w:r>
    </w:p>
    <w:p w:rsidR="00B93B9F" w:rsidRPr="00B93B9F" w:rsidRDefault="00B93B9F" w:rsidP="00B93B9F">
      <w:pPr>
        <w:numPr>
          <w:ilvl w:val="0"/>
          <w:numId w:val="3"/>
        </w:numPr>
        <w:spacing w:after="200" w:line="360" w:lineRule="auto"/>
        <w:rPr>
          <w:rFonts w:ascii="Times New Roman" w:eastAsia="Calibri" w:hAnsi="Times New Roman" w:cs="Times New Roman"/>
        </w:rPr>
      </w:pPr>
      <w:r w:rsidRPr="00B93B9F">
        <w:rPr>
          <w:rFonts w:ascii="Times New Roman" w:eastAsia="Calibri" w:hAnsi="Times New Roman" w:cs="Times New Roman"/>
        </w:rPr>
        <w:t>Access, intellectual rights, ethics</w:t>
      </w:r>
    </w:p>
    <w:p w:rsidR="00B93B9F" w:rsidRPr="00B93B9F" w:rsidRDefault="00B93B9F" w:rsidP="00B93B9F">
      <w:pPr>
        <w:spacing w:line="360" w:lineRule="auto"/>
        <w:ind w:left="720"/>
        <w:rPr>
          <w:rFonts w:ascii="Times New Roman" w:eastAsia="Calibri" w:hAnsi="Times New Roman" w:cs="Times New Roman"/>
        </w:rPr>
      </w:pPr>
    </w:p>
    <w:p w:rsidR="00B93B9F" w:rsidRPr="00B93B9F" w:rsidRDefault="00B93B9F" w:rsidP="00B93B9F">
      <w:pPr>
        <w:spacing w:line="360" w:lineRule="auto"/>
        <w:rPr>
          <w:rFonts w:ascii="Times New Roman" w:eastAsia="Calibri" w:hAnsi="Times New Roman" w:cs="Times New Roman"/>
        </w:rPr>
      </w:pPr>
      <w:r w:rsidRPr="00B93B9F">
        <w:rPr>
          <w:rFonts w:ascii="Times New Roman" w:eastAsia="Calibri" w:hAnsi="Times New Roman" w:cs="Times New Roman"/>
        </w:rPr>
        <w:t>Every garden customizes these and additional elements to fit the institution's particular context and history.  In addition, other types of reports and policies may be necessary for specific situations, such as how donor or memorialized trees and objects are handled, how reviews are conducted, or how artworks are integrated into gardens and landscapes.</w:t>
      </w:r>
    </w:p>
    <w:p w:rsidR="00B71290" w:rsidRDefault="00B71290" w:rsidP="00B71290">
      <w:pPr>
        <w:pStyle w:val="MainHead"/>
        <w:rPr>
          <w:rFonts w:ascii="GillSans" w:hAnsi="GillSans" w:cs="GillSans"/>
          <w:spacing w:val="2"/>
          <w:sz w:val="28"/>
          <w:szCs w:val="28"/>
          <w:u w:val="none"/>
        </w:rPr>
      </w:pPr>
    </w:p>
    <w:p w:rsidR="008B6947" w:rsidRPr="00B71290" w:rsidRDefault="008B6947" w:rsidP="00B71290">
      <w:pPr>
        <w:pStyle w:val="ListParagraph"/>
        <w:widowControl w:val="0"/>
        <w:autoSpaceDE w:val="0"/>
        <w:autoSpaceDN w:val="0"/>
        <w:adjustRightInd w:val="0"/>
        <w:spacing w:line="288" w:lineRule="auto"/>
        <w:ind w:left="9180"/>
        <w:textAlignment w:val="center"/>
        <w:rPr>
          <w:rFonts w:ascii="Berkeley-Italic" w:hAnsi="Berkeley-Italic" w:cs="Berkeley-Italic"/>
          <w:b/>
          <w:i/>
          <w:iCs/>
          <w:color w:val="000000"/>
          <w:sz w:val="18"/>
          <w:szCs w:val="18"/>
        </w:rPr>
      </w:pPr>
      <w:bookmarkStart w:id="0" w:name="_GoBack"/>
      <w:bookmarkEnd w:id="0"/>
    </w:p>
    <w:sectPr w:rsidR="008B6947" w:rsidRPr="00B71290" w:rsidSect="0050773D">
      <w:footerReference w:type="even" r:id="rId9"/>
      <w:footerReference w:type="default" r:id="rId10"/>
      <w:headerReference w:type="first" r:id="rId11"/>
      <w:footerReference w:type="firs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29" w:rsidRDefault="00AF5829" w:rsidP="00AB353C">
      <w:r>
        <w:separator/>
      </w:r>
    </w:p>
  </w:endnote>
  <w:endnote w:type="continuationSeparator" w:id="0">
    <w:p w:rsidR="00AF5829" w:rsidRDefault="00AF5829" w:rsidP="00AB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erkeley-Book">
    <w:altName w:val="Berkeley Book"/>
    <w:panose1 w:val="00000000000000000000"/>
    <w:charset w:val="4D"/>
    <w:family w:val="auto"/>
    <w:notTrueType/>
    <w:pitch w:val="default"/>
    <w:sig w:usb0="00000003" w:usb1="00000000" w:usb2="00000000" w:usb3="00000000" w:csb0="00000001" w:csb1="00000000"/>
  </w:font>
  <w:font w:name="Berkeley-Italic">
    <w:altName w:val="Berkeley Italic"/>
    <w:panose1 w:val="00000000000000000000"/>
    <w:charset w:val="4D"/>
    <w:family w:val="auto"/>
    <w:notTrueType/>
    <w:pitch w:val="default"/>
    <w:sig w:usb0="00000003" w:usb1="00000000" w:usb2="00000000" w:usb3="00000000" w:csb0="00000001" w:csb1="00000000"/>
  </w:font>
  <w:font w:name="GillSansMT">
    <w:altName w:val="Gill Sans 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Berkeley-Bold">
    <w:altName w:val="Berkeley Bol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illSans">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erkeley">
    <w:altName w:val="Berkeley"/>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A5" w:rsidRDefault="00EE2042" w:rsidP="00D26EE0">
    <w:pPr>
      <w:pStyle w:val="Footer"/>
      <w:framePr w:wrap="around" w:vAnchor="text" w:hAnchor="margin" w:y="1"/>
      <w:rPr>
        <w:rStyle w:val="PageNumber"/>
      </w:rPr>
    </w:pPr>
    <w:r>
      <w:rPr>
        <w:rStyle w:val="PageNumber"/>
      </w:rPr>
      <w:fldChar w:fldCharType="begin"/>
    </w:r>
    <w:r w:rsidR="005D09A5">
      <w:rPr>
        <w:rStyle w:val="PageNumber"/>
      </w:rPr>
      <w:instrText xml:space="preserve">PAGE  </w:instrText>
    </w:r>
    <w:r>
      <w:rPr>
        <w:rStyle w:val="PageNumber"/>
      </w:rPr>
      <w:fldChar w:fldCharType="end"/>
    </w:r>
  </w:p>
  <w:p w:rsidR="005D09A5" w:rsidRDefault="00AF5829" w:rsidP="005112A4">
    <w:pPr>
      <w:pStyle w:val="Footer"/>
      <w:ind w:firstLine="360"/>
    </w:pPr>
    <w:sdt>
      <w:sdtPr>
        <w:id w:val="969400743"/>
        <w:placeholder>
          <w:docPart w:val="3426A5921C41A74B86AFF098C58155BD"/>
        </w:placeholder>
        <w:temporary/>
        <w:showingPlcHdr/>
      </w:sdtPr>
      <w:sdtEndPr/>
      <w:sdtContent>
        <w:r w:rsidR="005D09A5">
          <w:t>[Type text]</w:t>
        </w:r>
      </w:sdtContent>
    </w:sdt>
    <w:r w:rsidR="005D09A5">
      <w:ptab w:relativeTo="margin" w:alignment="center" w:leader="none"/>
    </w:r>
    <w:sdt>
      <w:sdtPr>
        <w:id w:val="969400748"/>
        <w:placeholder>
          <w:docPart w:val="F07B5996451D56459A31D0EC317B60F5"/>
        </w:placeholder>
        <w:temporary/>
        <w:showingPlcHdr/>
      </w:sdtPr>
      <w:sdtEndPr/>
      <w:sdtContent>
        <w:r w:rsidR="005D09A5">
          <w:t>[Type text]</w:t>
        </w:r>
      </w:sdtContent>
    </w:sdt>
    <w:r w:rsidR="005D09A5">
      <w:ptab w:relativeTo="margin" w:alignment="right" w:leader="none"/>
    </w:r>
    <w:sdt>
      <w:sdtPr>
        <w:id w:val="969400753"/>
        <w:placeholder>
          <w:docPart w:val="8C30FC92A1FEC9429C7F009849A8125F"/>
        </w:placeholder>
        <w:temporary/>
        <w:showingPlcHdr/>
      </w:sdtPr>
      <w:sdtEndPr/>
      <w:sdtContent>
        <w:r w:rsidR="005D09A5">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A5" w:rsidRDefault="00AF5829" w:rsidP="005112A4">
    <w:pPr>
      <w:pStyle w:val="Footer"/>
    </w:pPr>
    <w:r>
      <w:rPr>
        <w:noProof/>
      </w:rPr>
      <w:pict>
        <v:shapetype id="_x0000_t202" coordsize="21600,21600" o:spt="202" path="m,l,21600r21600,l21600,xe">
          <v:stroke joinstyle="miter"/>
          <v:path gradientshapeok="t" o:connecttype="rect"/>
        </v:shapetype>
        <v:shape id="Text Box 13" o:spid="_x0000_s2053" type="#_x0000_t202" style="position:absolute;margin-left:-44.95pt;margin-top:17.65pt;width:558pt;height:18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" filled="f" stroked="f">
          <v:textbox>
            <w:txbxContent>
              <w:p w:rsidR="005D09A5" w:rsidRPr="00974F52" w:rsidRDefault="005D09A5" w:rsidP="004F739F">
                <w:pPr>
                  <w:rPr>
                    <w:rFonts w:ascii="Times New Roman" w:hAnsi="Times New Roman" w:cs="Times New Roman"/>
                    <w:color w:val="FFFFFF" w:themeColor="background1"/>
                    <w:sz w:val="18"/>
                    <w:szCs w:val="18"/>
                  </w:rPr>
                </w:pPr>
                <w:proofErr w:type="gramStart"/>
                <w:r>
                  <w:rPr>
                    <w:rFonts w:ascii="Times New Roman" w:hAnsi="Times New Roman" w:cs="Times New Roman"/>
                    <w:bCs/>
                    <w:color w:val="FFFFFF" w:themeColor="background1"/>
                    <w:spacing w:val="5"/>
                    <w:sz w:val="18"/>
                    <w:szCs w:val="18"/>
                  </w:rPr>
                  <w:t>p.</w:t>
                </w:r>
                <w:proofErr w:type="gramEnd"/>
                <w:r w:rsidR="00EE2042" w:rsidRPr="004F739F">
                  <w:rPr>
                    <w:rStyle w:val="PageNumber"/>
                    <w:rFonts w:ascii="Times" w:hAnsi="Times"/>
                    <w:color w:val="FFFFFF" w:themeColor="background1"/>
                    <w:sz w:val="18"/>
                    <w:szCs w:val="18"/>
                  </w:rPr>
                  <w:fldChar w:fldCharType="begin"/>
                </w:r>
                <w:r w:rsidRPr="004F739F">
                  <w:rPr>
                    <w:rStyle w:val="PageNumber"/>
                    <w:rFonts w:ascii="Times" w:hAnsi="Times"/>
                    <w:color w:val="FFFFFF" w:themeColor="background1"/>
                    <w:sz w:val="18"/>
                    <w:szCs w:val="18"/>
                  </w:rPr>
                  <w:instrText xml:space="preserve">PAGE  </w:instrText>
                </w:r>
                <w:r w:rsidR="00EE2042" w:rsidRPr="004F739F">
                  <w:rPr>
                    <w:rStyle w:val="PageNumber"/>
                    <w:rFonts w:ascii="Times" w:hAnsi="Times"/>
                    <w:color w:val="FFFFFF" w:themeColor="background1"/>
                    <w:sz w:val="18"/>
                    <w:szCs w:val="18"/>
                  </w:rPr>
                  <w:fldChar w:fldCharType="separate"/>
                </w:r>
                <w:r w:rsidR="00B93B9F">
                  <w:rPr>
                    <w:rStyle w:val="PageNumber"/>
                    <w:rFonts w:ascii="Times" w:hAnsi="Times"/>
                    <w:noProof/>
                    <w:color w:val="FFFFFF" w:themeColor="background1"/>
                    <w:sz w:val="18"/>
                    <w:szCs w:val="18"/>
                  </w:rPr>
                  <w:t>2</w:t>
                </w:r>
                <w:r w:rsidR="00EE2042" w:rsidRPr="004F739F">
                  <w:rPr>
                    <w:rStyle w:val="PageNumber"/>
                    <w:rFonts w:ascii="Times" w:hAnsi="Times"/>
                    <w:color w:val="FFFFFF" w:themeColor="background1"/>
                    <w:sz w:val="18"/>
                    <w:szCs w:val="18"/>
                  </w:rPr>
                  <w:fldChar w:fldCharType="end"/>
                </w:r>
                <w:r>
                  <w:rPr>
                    <w:rFonts w:ascii="Times New Roman" w:hAnsi="Times New Roman" w:cs="Times New Roman"/>
                    <w:bCs/>
                    <w:color w:val="FFFFFF" w:themeColor="background1"/>
                    <w:spacing w:val="5"/>
                    <w:sz w:val="18"/>
                    <w:szCs w:val="18"/>
                  </w:rPr>
                  <w:t xml:space="preserve">   </w:t>
                </w:r>
                <w:r>
                  <w:rPr>
                    <w:rFonts w:ascii="Times New Roman" w:hAnsi="Times New Roman" w:cs="Times New Roman"/>
                    <w:bCs/>
                    <w:color w:val="FFFFFF" w:themeColor="background1"/>
                    <w:spacing w:val="5"/>
                    <w:sz w:val="18"/>
                    <w:szCs w:val="18"/>
                  </w:rPr>
                  <w:tab/>
                </w:r>
                <w:r>
                  <w:rPr>
                    <w:rFonts w:ascii="Times New Roman" w:hAnsi="Times New Roman" w:cs="Times New Roman"/>
                    <w:bCs/>
                    <w:color w:val="FFFFFF" w:themeColor="background1"/>
                    <w:spacing w:val="5"/>
                    <w:sz w:val="18"/>
                    <w:szCs w:val="18"/>
                  </w:rPr>
                  <w:tab/>
                </w:r>
                <w:r>
                  <w:rPr>
                    <w:rFonts w:ascii="Times New Roman" w:hAnsi="Times New Roman" w:cs="Times New Roman"/>
                    <w:bCs/>
                    <w:color w:val="FFFFFF" w:themeColor="background1"/>
                    <w:spacing w:val="5"/>
                    <w:sz w:val="18"/>
                    <w:szCs w:val="18"/>
                  </w:rPr>
                  <w:tab/>
                </w:r>
                <w:r>
                  <w:rPr>
                    <w:rFonts w:ascii="Times New Roman" w:hAnsi="Times New Roman" w:cs="Times New Roman"/>
                    <w:bCs/>
                    <w:color w:val="FFFFFF" w:themeColor="background1"/>
                    <w:spacing w:val="5"/>
                    <w:sz w:val="18"/>
                    <w:szCs w:val="18"/>
                  </w:rPr>
                  <w:tab/>
                </w:r>
                <w:proofErr w:type="spellStart"/>
                <w:r w:rsidRPr="00974F52">
                  <w:rPr>
                    <w:rFonts w:ascii="Times New Roman" w:hAnsi="Times New Roman" w:cs="Times New Roman"/>
                    <w:bCs/>
                    <w:color w:val="FFFFFF" w:themeColor="background1"/>
                    <w:spacing w:val="5"/>
                    <w:sz w:val="18"/>
                    <w:szCs w:val="18"/>
                  </w:rPr>
                  <w:t>ArbNet</w:t>
                </w:r>
                <w:proofErr w:type="spellEnd"/>
                <w:r w:rsidRPr="00974F52">
                  <w:rPr>
                    <w:rFonts w:ascii="Times New Roman" w:hAnsi="Times New Roman" w:cs="Times New Roman"/>
                    <w:b/>
                    <w:bCs/>
                    <w:color w:val="FFFFFF" w:themeColor="background1"/>
                    <w:sz w:val="18"/>
                    <w:szCs w:val="18"/>
                  </w:rPr>
                  <w:t xml:space="preserve"> </w:t>
                </w:r>
                <w:r w:rsidRPr="00974F52">
                  <w:rPr>
                    <w:rFonts w:ascii="Times New Roman" w:hAnsi="Times New Roman" w:cs="Times New Roman"/>
                    <w:color w:val="FFFFFF" w:themeColor="background1"/>
                    <w:sz w:val="18"/>
                    <w:szCs w:val="18"/>
                  </w:rPr>
                  <w:t xml:space="preserve"> ·  4100 Illinois Route 53  ·  Lisle, IL 60532 USA  ·  630-968-0074</w:t>
                </w:r>
              </w:p>
            </w:txbxContent>
          </v:textbox>
        </v:shape>
      </w:pict>
    </w:r>
    <w:r>
      <w:rPr>
        <w:noProof/>
      </w:rPr>
      <w:pict>
        <v:rect id="Rectangle 14" o:spid="_x0000_s2052" style="position:absolute;margin-left:-44.95pt;margin-top:17.65pt;width:558pt;height:18pt;z-index:251666432;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" fillcolor="#5f8a25" stroked="f">
          <v:textbox>
            <w:txbxContent>
              <w:p w:rsidR="005D09A5" w:rsidRDefault="005D09A5" w:rsidP="008B6947">
                <w:pPr>
                  <w:jc w:val="center"/>
                </w:pPr>
                <w:r>
                  <w:t xml:space="preserve"> </w:t>
                </w:r>
              </w:p>
            </w:txbxContent>
          </v:textbox>
        </v:rect>
      </w:pict>
    </w:r>
    <w:r w:rsidR="005D09A5" w:rsidRPr="00AB353C">
      <w:rPr>
        <w:rFonts w:ascii="Berkeley" w:hAnsi="Berkeley"/>
      </w:rPr>
      <w:ptab w:relativeTo="margin" w:alignment="center" w:leader="none"/>
    </w:r>
    <w:r w:rsidR="005D09A5">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17" w:rsidRPr="00A8740D" w:rsidRDefault="00AF5829" w:rsidP="00A8740D">
    <w:pPr>
      <w:pStyle w:val="Footer"/>
      <w:ind w:left="8460"/>
    </w:pPr>
    <w:r>
      <w:rPr>
        <w:noProof/>
      </w:rPr>
      <w:pict>
        <v:shapetype id="_x0000_t202" coordsize="21600,21600" o:spt="202" path="m,l,21600r21600,l21600,xe">
          <v:stroke joinstyle="miter"/>
          <v:path gradientshapeok="t" o:connecttype="rect"/>
        </v:shapetype>
        <v:shape id="Text Box 11" o:spid="_x0000_s2050" type="#_x0000_t202" style="position:absolute;left:0;text-align:left;margin-left:-44.95pt;margin-top:59.45pt;width:558pt;height:16.3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" filled="f" stroked="f">
          <v:textbox>
            <w:txbxContent>
              <w:p w:rsidR="00FE7017" w:rsidRPr="00974F52" w:rsidRDefault="00FE7017" w:rsidP="00974F52">
                <w:pPr>
                  <w:jc w:val="center"/>
                  <w:rPr>
                    <w:rFonts w:ascii="Times New Roman" w:hAnsi="Times New Roman" w:cs="Times New Roman"/>
                    <w:color w:val="FFFFFF" w:themeColor="background1"/>
                    <w:sz w:val="18"/>
                    <w:szCs w:val="18"/>
                  </w:rPr>
                </w:pPr>
                <w:proofErr w:type="spellStart"/>
                <w:proofErr w:type="gramStart"/>
                <w:r w:rsidRPr="00974F52">
                  <w:rPr>
                    <w:rFonts w:ascii="Times New Roman" w:hAnsi="Times New Roman" w:cs="Times New Roman"/>
                    <w:bCs/>
                    <w:color w:val="FFFFFF" w:themeColor="background1"/>
                    <w:spacing w:val="5"/>
                    <w:sz w:val="18"/>
                    <w:szCs w:val="18"/>
                  </w:rPr>
                  <w:t>ArbNet</w:t>
                </w:r>
                <w:proofErr w:type="spellEnd"/>
                <w:r w:rsidRPr="00974F52">
                  <w:rPr>
                    <w:rFonts w:ascii="Times New Roman" w:hAnsi="Times New Roman" w:cs="Times New Roman"/>
                    <w:b/>
                    <w:bCs/>
                    <w:color w:val="FFFFFF" w:themeColor="background1"/>
                    <w:sz w:val="18"/>
                    <w:szCs w:val="18"/>
                  </w:rPr>
                  <w:t xml:space="preserve"> </w:t>
                </w:r>
                <w:r w:rsidRPr="00974F52">
                  <w:rPr>
                    <w:rFonts w:ascii="Times New Roman" w:hAnsi="Times New Roman" w:cs="Times New Roman"/>
                    <w:color w:val="FFFFFF" w:themeColor="background1"/>
                    <w:sz w:val="18"/>
                    <w:szCs w:val="18"/>
                  </w:rPr>
                  <w:t xml:space="preserve"> ·</w:t>
                </w:r>
                <w:proofErr w:type="gramEnd"/>
                <w:r w:rsidRPr="00974F52">
                  <w:rPr>
                    <w:rFonts w:ascii="Times New Roman" w:hAnsi="Times New Roman" w:cs="Times New Roman"/>
                    <w:color w:val="FFFFFF" w:themeColor="background1"/>
                    <w:sz w:val="18"/>
                    <w:szCs w:val="18"/>
                  </w:rPr>
                  <w:t xml:space="preserve">  4100 Illinois Route 53  ·  Lisle, IL 60532 USA  ·  630-968-0074</w:t>
                </w:r>
              </w:p>
            </w:txbxContent>
          </v:textbox>
        </v:shape>
      </w:pict>
    </w:r>
    <w:r>
      <w:rPr>
        <w:noProof/>
      </w:rPr>
      <w:pict>
        <v:rect id="Rectangle 5" o:spid="_x0000_s2049" style="position:absolute;left:0;text-align:left;margin-left:-44.95pt;margin-top:59.15pt;width:558pt;height:18pt;z-index:251661312;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" fillcolor="#5f8a25" stroked="f">
          <v:textbox>
            <w:txbxContent>
              <w:p w:rsidR="00FE7017" w:rsidRDefault="00FE7017" w:rsidP="00A8740D">
                <w:pPr>
                  <w:jc w:val="center"/>
                </w:pPr>
                <w:r>
                  <w:t xml:space="preserve"> </w:t>
                </w:r>
              </w:p>
            </w:txbxContent>
          </v:textbox>
        </v:rect>
      </w:pict>
    </w:r>
    <w:r w:rsidR="005D09A5">
      <w:rPr>
        <w:noProof/>
      </w:rPr>
      <w:drawing>
        <wp:inline distT="0" distB="0" distL="0" distR="0">
          <wp:extent cx="1027853" cy="697472"/>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853" cy="6974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29" w:rsidRDefault="00AF5829" w:rsidP="00AB353C">
      <w:r>
        <w:separator/>
      </w:r>
    </w:p>
  </w:footnote>
  <w:footnote w:type="continuationSeparator" w:id="0">
    <w:p w:rsidR="00AF5829" w:rsidRDefault="00AF5829" w:rsidP="00AB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A5" w:rsidRDefault="00AF5829">
    <w:pPr>
      <w:pStyle w:val="Header"/>
    </w:pPr>
    <w:r>
      <w:rPr>
        <w:noProof/>
      </w:rPr>
      <w:pict>
        <v:rect id="Rectangle 3" o:spid="_x0000_s2051" style="position:absolute;margin-left:-44.95pt;margin-top:-14.35pt;width:558pt;height:18pt;z-index:25165926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" fillcolor="#5f8a25" stroked="f"/>
      </w:pict>
    </w:r>
    <w:r w:rsidR="005D09A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1D0"/>
    <w:multiLevelType w:val="hybridMultilevel"/>
    <w:tmpl w:val="D5F2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83E2B"/>
    <w:multiLevelType w:val="hybridMultilevel"/>
    <w:tmpl w:val="6EB457B0"/>
    <w:lvl w:ilvl="0" w:tplc="04090001">
      <w:start w:val="1"/>
      <w:numFmt w:val="bullet"/>
      <w:lvlText w:val=""/>
      <w:lvlJc w:val="left"/>
      <w:pPr>
        <w:ind w:left="9180" w:hanging="360"/>
      </w:pPr>
      <w:rPr>
        <w:rFonts w:ascii="Symbol" w:hAnsi="Symbol" w:hint="default"/>
      </w:rPr>
    </w:lvl>
    <w:lvl w:ilvl="1" w:tplc="04090003" w:tentative="1">
      <w:start w:val="1"/>
      <w:numFmt w:val="bullet"/>
      <w:lvlText w:val="o"/>
      <w:lvlJc w:val="left"/>
      <w:pPr>
        <w:ind w:left="9900" w:hanging="360"/>
      </w:pPr>
      <w:rPr>
        <w:rFonts w:ascii="Courier New" w:hAnsi="Courier New" w:cs="Courier New" w:hint="default"/>
      </w:rPr>
    </w:lvl>
    <w:lvl w:ilvl="2" w:tplc="04090005" w:tentative="1">
      <w:start w:val="1"/>
      <w:numFmt w:val="bullet"/>
      <w:lvlText w:val=""/>
      <w:lvlJc w:val="left"/>
      <w:pPr>
        <w:ind w:left="10620" w:hanging="360"/>
      </w:pPr>
      <w:rPr>
        <w:rFonts w:ascii="Wingdings" w:hAnsi="Wingdings" w:hint="default"/>
      </w:rPr>
    </w:lvl>
    <w:lvl w:ilvl="3" w:tplc="04090001" w:tentative="1">
      <w:start w:val="1"/>
      <w:numFmt w:val="bullet"/>
      <w:lvlText w:val=""/>
      <w:lvlJc w:val="left"/>
      <w:pPr>
        <w:ind w:left="11340" w:hanging="360"/>
      </w:pPr>
      <w:rPr>
        <w:rFonts w:ascii="Symbol" w:hAnsi="Symbol" w:hint="default"/>
      </w:rPr>
    </w:lvl>
    <w:lvl w:ilvl="4" w:tplc="04090003" w:tentative="1">
      <w:start w:val="1"/>
      <w:numFmt w:val="bullet"/>
      <w:lvlText w:val="o"/>
      <w:lvlJc w:val="left"/>
      <w:pPr>
        <w:ind w:left="12060" w:hanging="360"/>
      </w:pPr>
      <w:rPr>
        <w:rFonts w:ascii="Courier New" w:hAnsi="Courier New" w:cs="Courier New" w:hint="default"/>
      </w:rPr>
    </w:lvl>
    <w:lvl w:ilvl="5" w:tplc="04090005" w:tentative="1">
      <w:start w:val="1"/>
      <w:numFmt w:val="bullet"/>
      <w:lvlText w:val=""/>
      <w:lvlJc w:val="left"/>
      <w:pPr>
        <w:ind w:left="12780" w:hanging="360"/>
      </w:pPr>
      <w:rPr>
        <w:rFonts w:ascii="Wingdings" w:hAnsi="Wingdings" w:hint="default"/>
      </w:rPr>
    </w:lvl>
    <w:lvl w:ilvl="6" w:tplc="04090001" w:tentative="1">
      <w:start w:val="1"/>
      <w:numFmt w:val="bullet"/>
      <w:lvlText w:val=""/>
      <w:lvlJc w:val="left"/>
      <w:pPr>
        <w:ind w:left="13500" w:hanging="360"/>
      </w:pPr>
      <w:rPr>
        <w:rFonts w:ascii="Symbol" w:hAnsi="Symbol" w:hint="default"/>
      </w:rPr>
    </w:lvl>
    <w:lvl w:ilvl="7" w:tplc="04090003" w:tentative="1">
      <w:start w:val="1"/>
      <w:numFmt w:val="bullet"/>
      <w:lvlText w:val="o"/>
      <w:lvlJc w:val="left"/>
      <w:pPr>
        <w:ind w:left="14220" w:hanging="360"/>
      </w:pPr>
      <w:rPr>
        <w:rFonts w:ascii="Courier New" w:hAnsi="Courier New" w:cs="Courier New" w:hint="default"/>
      </w:rPr>
    </w:lvl>
    <w:lvl w:ilvl="8" w:tplc="04090005" w:tentative="1">
      <w:start w:val="1"/>
      <w:numFmt w:val="bullet"/>
      <w:lvlText w:val=""/>
      <w:lvlJc w:val="left"/>
      <w:pPr>
        <w:ind w:left="14940" w:hanging="360"/>
      </w:pPr>
      <w:rPr>
        <w:rFonts w:ascii="Wingdings" w:hAnsi="Wingdings" w:hint="default"/>
      </w:rPr>
    </w:lvl>
  </w:abstractNum>
  <w:abstractNum w:abstractNumId="2">
    <w:nsid w:val="70703D23"/>
    <w:multiLevelType w:val="hybridMultilevel"/>
    <w:tmpl w:val="3044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C21D2"/>
    <w:rsid w:val="00034D1E"/>
    <w:rsid w:val="00041A58"/>
    <w:rsid w:val="00062614"/>
    <w:rsid w:val="00111E95"/>
    <w:rsid w:val="00173B68"/>
    <w:rsid w:val="001843C2"/>
    <w:rsid w:val="00187993"/>
    <w:rsid w:val="001A5E35"/>
    <w:rsid w:val="001C285D"/>
    <w:rsid w:val="001D1C43"/>
    <w:rsid w:val="001F0F16"/>
    <w:rsid w:val="00237F8F"/>
    <w:rsid w:val="00255B0D"/>
    <w:rsid w:val="002667FF"/>
    <w:rsid w:val="002A386B"/>
    <w:rsid w:val="002B6ABD"/>
    <w:rsid w:val="002F2485"/>
    <w:rsid w:val="003F1742"/>
    <w:rsid w:val="004A74FD"/>
    <w:rsid w:val="004B7746"/>
    <w:rsid w:val="004F739F"/>
    <w:rsid w:val="0050773D"/>
    <w:rsid w:val="00507925"/>
    <w:rsid w:val="005112A4"/>
    <w:rsid w:val="005906C6"/>
    <w:rsid w:val="005D09A5"/>
    <w:rsid w:val="00623C89"/>
    <w:rsid w:val="0066336A"/>
    <w:rsid w:val="00681FBE"/>
    <w:rsid w:val="00723692"/>
    <w:rsid w:val="008575EE"/>
    <w:rsid w:val="00897B00"/>
    <w:rsid w:val="008B6947"/>
    <w:rsid w:val="008C2E92"/>
    <w:rsid w:val="008D505D"/>
    <w:rsid w:val="0090192D"/>
    <w:rsid w:val="00974F52"/>
    <w:rsid w:val="00984728"/>
    <w:rsid w:val="009A46D4"/>
    <w:rsid w:val="00A02B29"/>
    <w:rsid w:val="00A761FD"/>
    <w:rsid w:val="00A80FCF"/>
    <w:rsid w:val="00A8740D"/>
    <w:rsid w:val="00A87816"/>
    <w:rsid w:val="00AB353C"/>
    <w:rsid w:val="00AC1EE7"/>
    <w:rsid w:val="00AF5829"/>
    <w:rsid w:val="00B71290"/>
    <w:rsid w:val="00B93B9F"/>
    <w:rsid w:val="00BB27DC"/>
    <w:rsid w:val="00BE6A83"/>
    <w:rsid w:val="00C9021F"/>
    <w:rsid w:val="00CC21D2"/>
    <w:rsid w:val="00D031DB"/>
    <w:rsid w:val="00D26EE0"/>
    <w:rsid w:val="00D45FEB"/>
    <w:rsid w:val="00DC7C02"/>
    <w:rsid w:val="00DD67BC"/>
    <w:rsid w:val="00E006B8"/>
    <w:rsid w:val="00E23AC3"/>
    <w:rsid w:val="00E33370"/>
    <w:rsid w:val="00E71BED"/>
    <w:rsid w:val="00EE2042"/>
    <w:rsid w:val="00EE4769"/>
    <w:rsid w:val="00F14CF4"/>
    <w:rsid w:val="00F35217"/>
    <w:rsid w:val="00F6449A"/>
    <w:rsid w:val="00FB1541"/>
    <w:rsid w:val="00FB2BD9"/>
    <w:rsid w:val="00FE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5:docId w15:val="{E73716CB-92D0-4680-8637-17E509EF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B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C21D2"/>
    <w:pPr>
      <w:widowControl w:val="0"/>
      <w:suppressAutoHyphens/>
      <w:autoSpaceDE w:val="0"/>
      <w:autoSpaceDN w:val="0"/>
      <w:adjustRightInd w:val="0"/>
      <w:spacing w:line="210" w:lineRule="atLeast"/>
      <w:ind w:left="648"/>
      <w:textAlignment w:val="center"/>
    </w:pPr>
    <w:rPr>
      <w:rFonts w:ascii="Berkeley-Book" w:hAnsi="Berkeley-Book" w:cs="Berkeley-Book"/>
      <w:color w:val="000000"/>
      <w:sz w:val="18"/>
      <w:szCs w:val="18"/>
    </w:rPr>
  </w:style>
  <w:style w:type="paragraph" w:customStyle="1" w:styleId="calltoaction">
    <w:name w:val="call to action"/>
    <w:basedOn w:val="Normal"/>
    <w:uiPriority w:val="99"/>
    <w:rsid w:val="00CC21D2"/>
    <w:pPr>
      <w:widowControl w:val="0"/>
      <w:suppressAutoHyphens/>
      <w:autoSpaceDE w:val="0"/>
      <w:autoSpaceDN w:val="0"/>
      <w:adjustRightInd w:val="0"/>
      <w:spacing w:line="210" w:lineRule="atLeast"/>
      <w:ind w:left="648"/>
      <w:textAlignment w:val="center"/>
    </w:pPr>
    <w:rPr>
      <w:rFonts w:ascii="Berkeley-Italic" w:hAnsi="Berkeley-Italic" w:cs="Berkeley-Italic"/>
      <w:i/>
      <w:iCs/>
      <w:color w:val="000000"/>
      <w:sz w:val="18"/>
      <w:szCs w:val="18"/>
    </w:rPr>
  </w:style>
  <w:style w:type="paragraph" w:customStyle="1" w:styleId="MainHead">
    <w:name w:val="Main Head"/>
    <w:basedOn w:val="Normal"/>
    <w:uiPriority w:val="99"/>
    <w:rsid w:val="00CC21D2"/>
    <w:pPr>
      <w:widowControl w:val="0"/>
      <w:autoSpaceDE w:val="0"/>
      <w:autoSpaceDN w:val="0"/>
      <w:adjustRightInd w:val="0"/>
      <w:spacing w:line="288" w:lineRule="auto"/>
      <w:textAlignment w:val="center"/>
    </w:pPr>
    <w:rPr>
      <w:rFonts w:ascii="GillSansMT" w:hAnsi="GillSansMT" w:cs="GillSansMT"/>
      <w:caps/>
      <w:color w:val="006225"/>
      <w:position w:val="2"/>
      <w:sz w:val="20"/>
      <w:szCs w:val="20"/>
      <w:u w:val="thick"/>
    </w:rPr>
  </w:style>
  <w:style w:type="paragraph" w:styleId="Header">
    <w:name w:val="header"/>
    <w:basedOn w:val="Normal"/>
    <w:link w:val="HeaderChar"/>
    <w:uiPriority w:val="99"/>
    <w:unhideWhenUsed/>
    <w:rsid w:val="00AB353C"/>
    <w:pPr>
      <w:tabs>
        <w:tab w:val="center" w:pos="4320"/>
        <w:tab w:val="right" w:pos="8640"/>
      </w:tabs>
    </w:pPr>
  </w:style>
  <w:style w:type="character" w:customStyle="1" w:styleId="HeaderChar">
    <w:name w:val="Header Char"/>
    <w:basedOn w:val="DefaultParagraphFont"/>
    <w:link w:val="Header"/>
    <w:uiPriority w:val="99"/>
    <w:rsid w:val="00AB353C"/>
  </w:style>
  <w:style w:type="paragraph" w:styleId="Footer">
    <w:name w:val="footer"/>
    <w:basedOn w:val="Normal"/>
    <w:link w:val="FooterChar"/>
    <w:uiPriority w:val="99"/>
    <w:unhideWhenUsed/>
    <w:rsid w:val="00AB353C"/>
    <w:pPr>
      <w:tabs>
        <w:tab w:val="center" w:pos="4320"/>
        <w:tab w:val="right" w:pos="8640"/>
      </w:tabs>
    </w:pPr>
  </w:style>
  <w:style w:type="character" w:customStyle="1" w:styleId="FooterChar">
    <w:name w:val="Footer Char"/>
    <w:basedOn w:val="DefaultParagraphFont"/>
    <w:link w:val="Footer"/>
    <w:uiPriority w:val="99"/>
    <w:rsid w:val="00AB353C"/>
  </w:style>
  <w:style w:type="character" w:styleId="Hyperlink">
    <w:name w:val="Hyperlink"/>
    <w:basedOn w:val="DefaultParagraphFont"/>
    <w:uiPriority w:val="99"/>
    <w:unhideWhenUsed/>
    <w:rsid w:val="00AB353C"/>
    <w:rPr>
      <w:color w:val="0000FF" w:themeColor="hyperlink"/>
      <w:u w:val="single"/>
    </w:rPr>
  </w:style>
  <w:style w:type="character" w:styleId="CommentReference">
    <w:name w:val="annotation reference"/>
    <w:uiPriority w:val="99"/>
    <w:semiHidden/>
    <w:unhideWhenUsed/>
    <w:rsid w:val="00681FBE"/>
    <w:rPr>
      <w:sz w:val="16"/>
      <w:szCs w:val="16"/>
    </w:rPr>
  </w:style>
  <w:style w:type="paragraph" w:styleId="CommentText">
    <w:name w:val="annotation text"/>
    <w:basedOn w:val="Normal"/>
    <w:link w:val="CommentTextChar"/>
    <w:uiPriority w:val="99"/>
    <w:semiHidden/>
    <w:unhideWhenUsed/>
    <w:rsid w:val="00681FBE"/>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681FBE"/>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681F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FBE"/>
    <w:rPr>
      <w:rFonts w:ascii="Lucida Grande" w:hAnsi="Lucida Grande" w:cs="Lucida Grande"/>
      <w:sz w:val="18"/>
      <w:szCs w:val="18"/>
    </w:rPr>
  </w:style>
  <w:style w:type="paragraph" w:customStyle="1" w:styleId="subhead">
    <w:name w:val="sub head"/>
    <w:basedOn w:val="Normal"/>
    <w:uiPriority w:val="99"/>
    <w:rsid w:val="002B6ABD"/>
    <w:pPr>
      <w:widowControl w:val="0"/>
      <w:autoSpaceDE w:val="0"/>
      <w:autoSpaceDN w:val="0"/>
      <w:adjustRightInd w:val="0"/>
      <w:spacing w:line="288" w:lineRule="auto"/>
      <w:textAlignment w:val="center"/>
    </w:pPr>
    <w:rPr>
      <w:rFonts w:ascii="Berkeley-Bold" w:hAnsi="Berkeley-Bold" w:cs="Berkeley-Bold"/>
      <w:b/>
      <w:bCs/>
      <w:color w:val="000000"/>
      <w:sz w:val="18"/>
      <w:szCs w:val="18"/>
    </w:rPr>
  </w:style>
  <w:style w:type="paragraph" w:customStyle="1" w:styleId="NoParagraphStyle">
    <w:name w:val="[No Paragraph Style]"/>
    <w:rsid w:val="001843C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5112A4"/>
  </w:style>
  <w:style w:type="table" w:styleId="TableGrid">
    <w:name w:val="Table Grid"/>
    <w:basedOn w:val="TableNormal"/>
    <w:uiPriority w:val="59"/>
    <w:rsid w:val="00507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lection">
    <w:name w:val="selection"/>
    <w:basedOn w:val="NoParagraphStyle"/>
    <w:uiPriority w:val="99"/>
    <w:rsid w:val="00F14CF4"/>
    <w:pPr>
      <w:suppressAutoHyphens/>
      <w:spacing w:line="240" w:lineRule="atLeast"/>
      <w:ind w:left="792"/>
    </w:pPr>
    <w:rPr>
      <w:rFonts w:ascii="Berkeley-Book" w:hAnsi="Berkeley-Book" w:cs="Berkeley-Book"/>
      <w:sz w:val="18"/>
      <w:szCs w:val="18"/>
    </w:rPr>
  </w:style>
  <w:style w:type="paragraph" w:styleId="ListParagraph">
    <w:name w:val="List Paragraph"/>
    <w:basedOn w:val="Normal"/>
    <w:uiPriority w:val="34"/>
    <w:qFormat/>
    <w:rsid w:val="00B7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26A5921C41A74B86AFF098C58155BD"/>
        <w:category>
          <w:name w:val="General"/>
          <w:gallery w:val="placeholder"/>
        </w:category>
        <w:types>
          <w:type w:val="bbPlcHdr"/>
        </w:types>
        <w:behaviors>
          <w:behavior w:val="content"/>
        </w:behaviors>
        <w:guid w:val="{753E0AF4-E5B3-8C46-A009-387D857CD8AA}"/>
      </w:docPartPr>
      <w:docPartBody>
        <w:p w:rsidR="00DB5182" w:rsidRDefault="00DB5182" w:rsidP="00DB5182">
          <w:pPr>
            <w:pStyle w:val="3426A5921C41A74B86AFF098C58155BD"/>
          </w:pPr>
          <w:r>
            <w:t>[Type text]</w:t>
          </w:r>
        </w:p>
      </w:docPartBody>
    </w:docPart>
    <w:docPart>
      <w:docPartPr>
        <w:name w:val="F07B5996451D56459A31D0EC317B60F5"/>
        <w:category>
          <w:name w:val="General"/>
          <w:gallery w:val="placeholder"/>
        </w:category>
        <w:types>
          <w:type w:val="bbPlcHdr"/>
        </w:types>
        <w:behaviors>
          <w:behavior w:val="content"/>
        </w:behaviors>
        <w:guid w:val="{2CEBBD55-D517-1D49-8FBC-0AD29C5EA29E}"/>
      </w:docPartPr>
      <w:docPartBody>
        <w:p w:rsidR="00DB5182" w:rsidRDefault="00DB5182" w:rsidP="00DB5182">
          <w:pPr>
            <w:pStyle w:val="F07B5996451D56459A31D0EC317B60F5"/>
          </w:pPr>
          <w:r>
            <w:t>[Type text]</w:t>
          </w:r>
        </w:p>
      </w:docPartBody>
    </w:docPart>
    <w:docPart>
      <w:docPartPr>
        <w:name w:val="8C30FC92A1FEC9429C7F009849A8125F"/>
        <w:category>
          <w:name w:val="General"/>
          <w:gallery w:val="placeholder"/>
        </w:category>
        <w:types>
          <w:type w:val="bbPlcHdr"/>
        </w:types>
        <w:behaviors>
          <w:behavior w:val="content"/>
        </w:behaviors>
        <w:guid w:val="{B2079178-3029-B543-BA2F-5D1889FCF082}"/>
      </w:docPartPr>
      <w:docPartBody>
        <w:p w:rsidR="00DB5182" w:rsidRDefault="00DB5182" w:rsidP="00DB5182">
          <w:pPr>
            <w:pStyle w:val="8C30FC92A1FEC9429C7F009849A812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erkeley-Book">
    <w:altName w:val="Berkeley Book"/>
    <w:panose1 w:val="00000000000000000000"/>
    <w:charset w:val="4D"/>
    <w:family w:val="auto"/>
    <w:notTrueType/>
    <w:pitch w:val="default"/>
    <w:sig w:usb0="00000003" w:usb1="00000000" w:usb2="00000000" w:usb3="00000000" w:csb0="00000001" w:csb1="00000000"/>
  </w:font>
  <w:font w:name="Berkeley-Italic">
    <w:altName w:val="Berkeley Italic"/>
    <w:panose1 w:val="00000000000000000000"/>
    <w:charset w:val="4D"/>
    <w:family w:val="auto"/>
    <w:notTrueType/>
    <w:pitch w:val="default"/>
    <w:sig w:usb0="00000003" w:usb1="00000000" w:usb2="00000000" w:usb3="00000000" w:csb0="00000001" w:csb1="00000000"/>
  </w:font>
  <w:font w:name="GillSansMT">
    <w:altName w:val="Gill Sans 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Berkeley-Bold">
    <w:altName w:val="Berkeley Bol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illSans">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erkeley">
    <w:altName w:val="Berkeley"/>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DB5182"/>
    <w:rsid w:val="001F4AF0"/>
    <w:rsid w:val="00444766"/>
    <w:rsid w:val="00916A88"/>
    <w:rsid w:val="00C02DC6"/>
    <w:rsid w:val="00CF479D"/>
    <w:rsid w:val="00DB5182"/>
    <w:rsid w:val="00E8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6A5921C41A74B86AFF098C58155BD">
    <w:name w:val="3426A5921C41A74B86AFF098C58155BD"/>
    <w:rsid w:val="00DB5182"/>
  </w:style>
  <w:style w:type="paragraph" w:customStyle="1" w:styleId="F07B5996451D56459A31D0EC317B60F5">
    <w:name w:val="F07B5996451D56459A31D0EC317B60F5"/>
    <w:rsid w:val="00DB5182"/>
  </w:style>
  <w:style w:type="paragraph" w:customStyle="1" w:styleId="8C30FC92A1FEC9429C7F009849A8125F">
    <w:name w:val="8C30FC92A1FEC9429C7F009849A8125F"/>
    <w:rsid w:val="00DB5182"/>
  </w:style>
  <w:style w:type="paragraph" w:customStyle="1" w:styleId="37975570A6249F45888F900EB586CFE1">
    <w:name w:val="37975570A6249F45888F900EB586CFE1"/>
    <w:rsid w:val="00DB5182"/>
  </w:style>
  <w:style w:type="paragraph" w:customStyle="1" w:styleId="E687F9B1C4F01A4DAD17ED688F64119A">
    <w:name w:val="E687F9B1C4F01A4DAD17ED688F64119A"/>
    <w:rsid w:val="00DB5182"/>
  </w:style>
  <w:style w:type="paragraph" w:customStyle="1" w:styleId="B772108C2E33F24E92FC61430FF9926E">
    <w:name w:val="B772108C2E33F24E92FC61430FF9926E"/>
    <w:rsid w:val="00DB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4D86-1F7D-4ECE-9946-27FE019E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Morton Arboretum</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Ervin</dc:creator>
  <cp:lastModifiedBy>Sue Paist</cp:lastModifiedBy>
  <cp:revision>2</cp:revision>
  <cp:lastPrinted>2013-09-06T16:10:00Z</cp:lastPrinted>
  <dcterms:created xsi:type="dcterms:W3CDTF">2014-07-24T15:19:00Z</dcterms:created>
  <dcterms:modified xsi:type="dcterms:W3CDTF">2014-07-24T15:19:00Z</dcterms:modified>
</cp:coreProperties>
</file>